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260" w:rsidRPr="00100A52" w:rsidRDefault="00BE5260" w:rsidP="00BE5260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52">
        <w:rPr>
          <w:rFonts w:ascii="Times New Roman" w:hAnsi="Times New Roman" w:cs="Times New Roman"/>
          <w:b/>
          <w:sz w:val="28"/>
          <w:szCs w:val="28"/>
        </w:rPr>
        <w:t>Резолюція</w:t>
      </w:r>
    </w:p>
    <w:p w:rsidR="00BE5260" w:rsidRPr="008D12AE" w:rsidRDefault="00BE5260" w:rsidP="00BE5260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2AE">
        <w:rPr>
          <w:rFonts w:ascii="Times New Roman" w:hAnsi="Times New Roman" w:cs="Times New Roman"/>
          <w:b/>
          <w:sz w:val="28"/>
          <w:szCs w:val="28"/>
        </w:rPr>
        <w:t>Засідання за круглим столом на тему «</w:t>
      </w:r>
      <w:proofErr w:type="spellStart"/>
      <w:r w:rsidRPr="008D12AE">
        <w:rPr>
          <w:rFonts w:ascii="Times New Roman" w:hAnsi="Times New Roman" w:cs="Times New Roman"/>
          <w:b/>
          <w:sz w:val="28"/>
          <w:szCs w:val="28"/>
        </w:rPr>
        <w:t>Ялівщина</w:t>
      </w:r>
      <w:proofErr w:type="spellEnd"/>
      <w:r w:rsidRPr="008D12AE">
        <w:rPr>
          <w:rFonts w:ascii="Times New Roman" w:hAnsi="Times New Roman" w:cs="Times New Roman"/>
          <w:b/>
          <w:sz w:val="28"/>
          <w:szCs w:val="28"/>
        </w:rPr>
        <w:t xml:space="preserve"> – зелена перлина Чернігова»</w:t>
      </w:r>
    </w:p>
    <w:p w:rsidR="00693D25" w:rsidRPr="00100A52" w:rsidRDefault="00693D25" w:rsidP="008D12A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зв’язку з накопиченням невирішених проблемних питань стосовно діяльності </w:t>
      </w:r>
      <w:r w:rsidRPr="00100A52">
        <w:rPr>
          <w:rFonts w:ascii="Times New Roman" w:hAnsi="Times New Roman" w:cs="Times New Roman"/>
          <w:sz w:val="28"/>
          <w:szCs w:val="28"/>
        </w:rPr>
        <w:t>регіонального ландшафтного парку «</w:t>
      </w:r>
      <w:proofErr w:type="spellStart"/>
      <w:r w:rsidRPr="00100A52">
        <w:rPr>
          <w:rFonts w:ascii="Times New Roman" w:hAnsi="Times New Roman" w:cs="Times New Roman"/>
          <w:sz w:val="28"/>
          <w:szCs w:val="28"/>
        </w:rPr>
        <w:t>Ялівщина</w:t>
      </w:r>
      <w:proofErr w:type="spellEnd"/>
      <w:r w:rsidRPr="00100A52">
        <w:rPr>
          <w:rFonts w:ascii="Times New Roman" w:hAnsi="Times New Roman" w:cs="Times New Roman"/>
          <w:sz w:val="28"/>
          <w:szCs w:val="28"/>
        </w:rPr>
        <w:t>»</w:t>
      </w:r>
      <w:r w:rsidRPr="0010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виникненням соціальної напруги навколо них, </w:t>
      </w:r>
      <w:r w:rsidRPr="00100A52">
        <w:rPr>
          <w:rFonts w:ascii="Times New Roman" w:hAnsi="Times New Roman" w:cs="Times New Roman"/>
          <w:bCs/>
          <w:sz w:val="28"/>
          <w:szCs w:val="28"/>
        </w:rPr>
        <w:t xml:space="preserve">з метою </w:t>
      </w:r>
      <w:r w:rsidRPr="00100A52">
        <w:rPr>
          <w:rFonts w:ascii="Times New Roman" w:hAnsi="Times New Roman" w:cs="Times New Roman"/>
          <w:sz w:val="28"/>
          <w:szCs w:val="28"/>
        </w:rPr>
        <w:t xml:space="preserve">популяризації, озвучення теми щодо цінності території </w:t>
      </w:r>
      <w:proofErr w:type="spellStart"/>
      <w:r w:rsidRPr="00100A52">
        <w:rPr>
          <w:rFonts w:ascii="Times New Roman" w:hAnsi="Times New Roman" w:cs="Times New Roman"/>
          <w:sz w:val="28"/>
          <w:szCs w:val="28"/>
        </w:rPr>
        <w:t>Ялівщини</w:t>
      </w:r>
      <w:proofErr w:type="spellEnd"/>
      <w:r w:rsidRPr="00100A52">
        <w:rPr>
          <w:rFonts w:ascii="Times New Roman" w:hAnsi="Times New Roman" w:cs="Times New Roman"/>
          <w:sz w:val="28"/>
          <w:szCs w:val="28"/>
        </w:rPr>
        <w:t xml:space="preserve">, а також привернення уваги до проблем існування, функціонування та розвитку </w:t>
      </w:r>
      <w:r w:rsidRPr="00100A52">
        <w:rPr>
          <w:rFonts w:ascii="Times New Roman" w:eastAsia="Times New Roman" w:hAnsi="Times New Roman" w:cs="Times New Roman"/>
          <w:sz w:val="28"/>
          <w:szCs w:val="28"/>
          <w:lang w:eastAsia="ru-RU"/>
        </w:rPr>
        <w:t>РЛП «</w:t>
      </w:r>
      <w:proofErr w:type="spellStart"/>
      <w:r w:rsidRPr="00100A52">
        <w:rPr>
          <w:rFonts w:ascii="Times New Roman" w:eastAsia="Times New Roman" w:hAnsi="Times New Roman" w:cs="Times New Roman"/>
          <w:sz w:val="28"/>
          <w:szCs w:val="28"/>
          <w:lang w:eastAsia="ru-RU"/>
        </w:rPr>
        <w:t>Ялівщина</w:t>
      </w:r>
      <w:proofErr w:type="spellEnd"/>
      <w:r w:rsidRPr="0010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100A52">
        <w:rPr>
          <w:rFonts w:ascii="Times New Roman" w:hAnsi="Times New Roman" w:cs="Times New Roman"/>
          <w:bCs/>
          <w:sz w:val="28"/>
          <w:szCs w:val="28"/>
        </w:rPr>
        <w:t>Громадська рада при Чернігівській обласній державній адміністрації</w:t>
      </w:r>
      <w:r w:rsidRPr="00100A52">
        <w:rPr>
          <w:rFonts w:ascii="Times New Roman" w:hAnsi="Times New Roman" w:cs="Times New Roman"/>
          <w:sz w:val="28"/>
          <w:szCs w:val="28"/>
        </w:rPr>
        <w:t xml:space="preserve"> створює постійно діючу </w:t>
      </w:r>
      <w:r w:rsidRPr="00100A52">
        <w:rPr>
          <w:rFonts w:ascii="Times New Roman" w:hAnsi="Times New Roman" w:cs="Times New Roman"/>
          <w:b/>
          <w:sz w:val="28"/>
          <w:szCs w:val="28"/>
        </w:rPr>
        <w:t xml:space="preserve">платформу «Збереження та розвиток природного та історичного потенціалу </w:t>
      </w:r>
      <w:proofErr w:type="spellStart"/>
      <w:r w:rsidRPr="00100A52">
        <w:rPr>
          <w:rFonts w:ascii="Times New Roman" w:hAnsi="Times New Roman" w:cs="Times New Roman"/>
          <w:b/>
          <w:sz w:val="28"/>
          <w:szCs w:val="28"/>
        </w:rPr>
        <w:t>Ялівщини</w:t>
      </w:r>
      <w:proofErr w:type="spellEnd"/>
      <w:r w:rsidRPr="00100A52">
        <w:rPr>
          <w:rFonts w:ascii="Times New Roman" w:hAnsi="Times New Roman" w:cs="Times New Roman"/>
          <w:b/>
          <w:sz w:val="28"/>
          <w:szCs w:val="28"/>
        </w:rPr>
        <w:t xml:space="preserve"> в контексті міжнародного та регіонального досвіду».</w:t>
      </w:r>
      <w:r w:rsidR="002921A8" w:rsidRPr="00100A5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100A52">
        <w:rPr>
          <w:rFonts w:ascii="Times New Roman" w:hAnsi="Times New Roman" w:cs="Times New Roman"/>
          <w:sz w:val="28"/>
          <w:szCs w:val="28"/>
        </w:rPr>
        <w:t>У рамках створення платформи заплановано проведення ряду</w:t>
      </w:r>
      <w:r w:rsidRPr="00100A52">
        <w:rPr>
          <w:rFonts w:ascii="Times New Roman" w:hAnsi="Times New Roman" w:cs="Times New Roman"/>
          <w:b/>
          <w:sz w:val="28"/>
          <w:szCs w:val="28"/>
        </w:rPr>
        <w:t xml:space="preserve"> круглих столів</w:t>
      </w:r>
      <w:r w:rsidRPr="00100A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0A52">
        <w:rPr>
          <w:rFonts w:ascii="Times New Roman" w:hAnsi="Times New Roman" w:cs="Times New Roman"/>
          <w:sz w:val="28"/>
          <w:szCs w:val="28"/>
        </w:rPr>
        <w:t>з анонсами і висвітленням у медіа, інтернет-виданнях, соцмережах.</w:t>
      </w:r>
      <w:r w:rsidR="002921A8" w:rsidRPr="00100A5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00A52">
        <w:rPr>
          <w:rFonts w:ascii="Times New Roman" w:hAnsi="Times New Roman" w:cs="Times New Roman"/>
          <w:bCs/>
          <w:sz w:val="28"/>
          <w:szCs w:val="28"/>
        </w:rPr>
        <w:t>Тематика круглих столів:</w:t>
      </w:r>
      <w:r w:rsidRPr="00100A52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100A52">
        <w:rPr>
          <w:rFonts w:ascii="Times New Roman" w:hAnsi="Times New Roman" w:cs="Times New Roman"/>
          <w:bCs/>
          <w:iCs/>
          <w:sz w:val="28"/>
          <w:szCs w:val="28"/>
        </w:rPr>
        <w:t>Ялівщина</w:t>
      </w:r>
      <w:proofErr w:type="spellEnd"/>
      <w:r w:rsidRPr="00100A52">
        <w:rPr>
          <w:rFonts w:ascii="Times New Roman" w:hAnsi="Times New Roman" w:cs="Times New Roman"/>
          <w:bCs/>
          <w:iCs/>
          <w:sz w:val="28"/>
          <w:szCs w:val="28"/>
        </w:rPr>
        <w:t xml:space="preserve"> – зелена перлина Чернігова», «</w:t>
      </w:r>
      <w:proofErr w:type="spellStart"/>
      <w:r w:rsidRPr="00100A52">
        <w:rPr>
          <w:rFonts w:ascii="Times New Roman" w:hAnsi="Times New Roman" w:cs="Times New Roman"/>
          <w:bCs/>
          <w:iCs/>
          <w:sz w:val="28"/>
          <w:szCs w:val="28"/>
        </w:rPr>
        <w:t>Ялівщина</w:t>
      </w:r>
      <w:proofErr w:type="spellEnd"/>
      <w:r w:rsidRPr="00100A52">
        <w:rPr>
          <w:rFonts w:ascii="Times New Roman" w:hAnsi="Times New Roman" w:cs="Times New Roman"/>
          <w:bCs/>
          <w:iCs/>
          <w:sz w:val="28"/>
          <w:szCs w:val="28"/>
        </w:rPr>
        <w:t>: історія, сьогодення і перспективи розвитку в контексті досвіду збереження природного ландшафту та культурної спадщини», «</w:t>
      </w:r>
      <w:proofErr w:type="spellStart"/>
      <w:r w:rsidRPr="00100A52">
        <w:rPr>
          <w:rFonts w:ascii="Times New Roman" w:hAnsi="Times New Roman" w:cs="Times New Roman"/>
          <w:bCs/>
          <w:iCs/>
          <w:sz w:val="28"/>
          <w:szCs w:val="28"/>
        </w:rPr>
        <w:t>Ялівщина</w:t>
      </w:r>
      <w:proofErr w:type="spellEnd"/>
      <w:r w:rsidRPr="00100A52">
        <w:rPr>
          <w:rFonts w:ascii="Times New Roman" w:hAnsi="Times New Roman" w:cs="Times New Roman"/>
          <w:bCs/>
          <w:iCs/>
          <w:sz w:val="28"/>
          <w:szCs w:val="28"/>
        </w:rPr>
        <w:t xml:space="preserve"> в документах і пам’ятках». </w:t>
      </w:r>
    </w:p>
    <w:p w:rsidR="00693D25" w:rsidRPr="00100A52" w:rsidRDefault="00693D25" w:rsidP="002921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A52">
        <w:rPr>
          <w:rFonts w:ascii="Times New Roman" w:hAnsi="Times New Roman" w:cs="Times New Roman"/>
          <w:sz w:val="28"/>
          <w:szCs w:val="28"/>
        </w:rPr>
        <w:t xml:space="preserve">По мірі надходження </w:t>
      </w:r>
      <w:r w:rsidR="008D12AE">
        <w:rPr>
          <w:rFonts w:ascii="Times New Roman" w:hAnsi="Times New Roman" w:cs="Times New Roman"/>
          <w:sz w:val="28"/>
          <w:szCs w:val="28"/>
        </w:rPr>
        <w:t xml:space="preserve">матеріалів, </w:t>
      </w:r>
      <w:r w:rsidRPr="00100A52">
        <w:rPr>
          <w:rFonts w:ascii="Times New Roman" w:hAnsi="Times New Roman" w:cs="Times New Roman"/>
          <w:sz w:val="28"/>
          <w:szCs w:val="28"/>
        </w:rPr>
        <w:t xml:space="preserve">заявок від учасників, з висвітленням публікацій до кінця року організовуємо проведення </w:t>
      </w:r>
      <w:r w:rsidRPr="00100A52">
        <w:rPr>
          <w:rFonts w:ascii="Times New Roman" w:hAnsi="Times New Roman" w:cs="Times New Roman"/>
          <w:b/>
          <w:sz w:val="28"/>
          <w:szCs w:val="28"/>
        </w:rPr>
        <w:t>науково-практичної конференції</w:t>
      </w:r>
      <w:r w:rsidRPr="00100A52">
        <w:rPr>
          <w:rFonts w:ascii="Times New Roman" w:hAnsi="Times New Roman" w:cs="Times New Roman"/>
          <w:sz w:val="28"/>
          <w:szCs w:val="28"/>
        </w:rPr>
        <w:t>.</w:t>
      </w:r>
    </w:p>
    <w:p w:rsidR="00BE5260" w:rsidRPr="00100A52" w:rsidRDefault="00BE5260" w:rsidP="002921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0A52">
        <w:rPr>
          <w:rFonts w:ascii="Times New Roman" w:hAnsi="Times New Roman" w:cs="Times New Roman"/>
          <w:sz w:val="28"/>
          <w:szCs w:val="28"/>
        </w:rPr>
        <w:t>Круглий стіл  на тему «</w:t>
      </w:r>
      <w:proofErr w:type="spellStart"/>
      <w:r w:rsidRPr="00100A52">
        <w:rPr>
          <w:rFonts w:ascii="Times New Roman" w:hAnsi="Times New Roman" w:cs="Times New Roman"/>
          <w:sz w:val="28"/>
          <w:szCs w:val="28"/>
        </w:rPr>
        <w:t>Ялівщина</w:t>
      </w:r>
      <w:proofErr w:type="spellEnd"/>
      <w:r w:rsidR="002921A8" w:rsidRPr="00100A52">
        <w:rPr>
          <w:rFonts w:ascii="Times New Roman" w:hAnsi="Times New Roman" w:cs="Times New Roman"/>
          <w:sz w:val="28"/>
          <w:szCs w:val="28"/>
        </w:rPr>
        <w:t xml:space="preserve"> – зелена перлина Чернігова </w:t>
      </w:r>
      <w:r w:rsidRPr="00100A52">
        <w:rPr>
          <w:rFonts w:ascii="Times New Roman" w:hAnsi="Times New Roman" w:cs="Times New Roman"/>
          <w:sz w:val="28"/>
          <w:szCs w:val="28"/>
        </w:rPr>
        <w:t xml:space="preserve">» станом на </w:t>
      </w:r>
      <w:r w:rsidR="002921A8" w:rsidRPr="00100A52">
        <w:rPr>
          <w:rFonts w:ascii="Times New Roman" w:hAnsi="Times New Roman" w:cs="Times New Roman"/>
          <w:sz w:val="28"/>
          <w:szCs w:val="28"/>
        </w:rPr>
        <w:t>3</w:t>
      </w:r>
      <w:r w:rsidRPr="00100A52">
        <w:rPr>
          <w:rFonts w:ascii="Times New Roman" w:hAnsi="Times New Roman" w:cs="Times New Roman"/>
          <w:sz w:val="28"/>
          <w:szCs w:val="28"/>
        </w:rPr>
        <w:t>0.0</w:t>
      </w:r>
      <w:r w:rsidR="002921A8" w:rsidRPr="00100A52">
        <w:rPr>
          <w:rFonts w:ascii="Times New Roman" w:hAnsi="Times New Roman" w:cs="Times New Roman"/>
          <w:sz w:val="28"/>
          <w:szCs w:val="28"/>
        </w:rPr>
        <w:t>6</w:t>
      </w:r>
      <w:r w:rsidRPr="00100A52">
        <w:rPr>
          <w:rFonts w:ascii="Times New Roman" w:hAnsi="Times New Roman" w:cs="Times New Roman"/>
          <w:sz w:val="28"/>
          <w:szCs w:val="28"/>
        </w:rPr>
        <w:t>.202</w:t>
      </w:r>
      <w:r w:rsidR="002921A8" w:rsidRPr="00100A52">
        <w:rPr>
          <w:rFonts w:ascii="Times New Roman" w:hAnsi="Times New Roman" w:cs="Times New Roman"/>
          <w:sz w:val="28"/>
          <w:szCs w:val="28"/>
        </w:rPr>
        <w:t>6</w:t>
      </w:r>
      <w:r w:rsidRPr="00100A52">
        <w:rPr>
          <w:rFonts w:ascii="Times New Roman" w:hAnsi="Times New Roman" w:cs="Times New Roman"/>
          <w:sz w:val="28"/>
          <w:szCs w:val="28"/>
        </w:rPr>
        <w:t xml:space="preserve"> року, був організований і проведений Громадською радою при ОДА. На засіданні були присутні керівники та спеціалісти структурних підрозділів ОДА, міської рад</w:t>
      </w:r>
      <w:r w:rsidR="00D16A7A">
        <w:rPr>
          <w:rFonts w:ascii="Times New Roman" w:hAnsi="Times New Roman" w:cs="Times New Roman"/>
          <w:sz w:val="28"/>
          <w:szCs w:val="28"/>
        </w:rPr>
        <w:t xml:space="preserve">и </w:t>
      </w:r>
      <w:r w:rsidRPr="00100A52">
        <w:rPr>
          <w:rFonts w:ascii="Times New Roman" w:hAnsi="Times New Roman" w:cs="Times New Roman"/>
          <w:sz w:val="28"/>
          <w:szCs w:val="28"/>
        </w:rPr>
        <w:t xml:space="preserve"> відповідальні за стан, охорону, збереження та розвиток РЛП «</w:t>
      </w:r>
      <w:proofErr w:type="spellStart"/>
      <w:r w:rsidRPr="00100A52">
        <w:rPr>
          <w:rFonts w:ascii="Times New Roman" w:hAnsi="Times New Roman" w:cs="Times New Roman"/>
          <w:sz w:val="28"/>
          <w:szCs w:val="28"/>
        </w:rPr>
        <w:t>Ялівщина</w:t>
      </w:r>
      <w:proofErr w:type="spellEnd"/>
      <w:r w:rsidRPr="00100A52">
        <w:rPr>
          <w:rFonts w:ascii="Times New Roman" w:hAnsi="Times New Roman" w:cs="Times New Roman"/>
          <w:sz w:val="28"/>
          <w:szCs w:val="28"/>
        </w:rPr>
        <w:t xml:space="preserve">», </w:t>
      </w:r>
      <w:r w:rsidR="008778BB" w:rsidRPr="00100A52">
        <w:rPr>
          <w:rFonts w:ascii="Times New Roman" w:hAnsi="Times New Roman" w:cs="Times New Roman"/>
          <w:sz w:val="28"/>
          <w:szCs w:val="28"/>
        </w:rPr>
        <w:t xml:space="preserve">Державної </w:t>
      </w:r>
      <w:proofErr w:type="spellStart"/>
      <w:r w:rsidR="008778BB" w:rsidRPr="00100A52">
        <w:rPr>
          <w:rFonts w:ascii="Times New Roman" w:hAnsi="Times New Roman" w:cs="Times New Roman"/>
          <w:sz w:val="28"/>
          <w:szCs w:val="28"/>
        </w:rPr>
        <w:t>екоінспекції</w:t>
      </w:r>
      <w:proofErr w:type="spellEnd"/>
      <w:r w:rsidR="008778BB" w:rsidRPr="00100A52">
        <w:rPr>
          <w:rFonts w:ascii="Times New Roman" w:hAnsi="Times New Roman" w:cs="Times New Roman"/>
          <w:sz w:val="28"/>
          <w:szCs w:val="28"/>
        </w:rPr>
        <w:t xml:space="preserve"> Чернігівської області,</w:t>
      </w:r>
      <w:r w:rsidRPr="00100A52">
        <w:rPr>
          <w:rFonts w:ascii="Times New Roman" w:hAnsi="Times New Roman" w:cs="Times New Roman"/>
          <w:sz w:val="28"/>
          <w:szCs w:val="28"/>
        </w:rPr>
        <w:t xml:space="preserve"> мас-медіа, члени громадської ради та </w:t>
      </w:r>
      <w:proofErr w:type="spellStart"/>
      <w:r w:rsidRPr="00100A52">
        <w:rPr>
          <w:rFonts w:ascii="Times New Roman" w:hAnsi="Times New Roman" w:cs="Times New Roman"/>
          <w:sz w:val="28"/>
          <w:szCs w:val="28"/>
        </w:rPr>
        <w:t>екоактивісти</w:t>
      </w:r>
      <w:proofErr w:type="spellEnd"/>
      <w:r w:rsidRPr="00100A52">
        <w:rPr>
          <w:rFonts w:ascii="Times New Roman" w:hAnsi="Times New Roman" w:cs="Times New Roman"/>
          <w:sz w:val="28"/>
          <w:szCs w:val="28"/>
        </w:rPr>
        <w:t>.</w:t>
      </w:r>
    </w:p>
    <w:p w:rsidR="00BE5260" w:rsidRPr="00100A52" w:rsidRDefault="00BE5260" w:rsidP="00BE5260">
      <w:pPr>
        <w:jc w:val="both"/>
        <w:rPr>
          <w:rFonts w:ascii="Times New Roman" w:hAnsi="Times New Roman" w:cs="Times New Roman"/>
          <w:sz w:val="28"/>
          <w:szCs w:val="28"/>
        </w:rPr>
      </w:pPr>
      <w:r w:rsidRPr="00100A52">
        <w:rPr>
          <w:rFonts w:ascii="Times New Roman" w:hAnsi="Times New Roman" w:cs="Times New Roman"/>
          <w:sz w:val="28"/>
          <w:szCs w:val="28"/>
        </w:rPr>
        <w:tab/>
        <w:t>Розглянувши питання порядку денного, було виявлено ряд проблемних питань, які заважають розвитку, загрожують збереженню та дотриманню режиму охорони РЛП «</w:t>
      </w:r>
      <w:proofErr w:type="spellStart"/>
      <w:r w:rsidRPr="00100A52">
        <w:rPr>
          <w:rFonts w:ascii="Times New Roman" w:hAnsi="Times New Roman" w:cs="Times New Roman"/>
          <w:sz w:val="28"/>
          <w:szCs w:val="28"/>
        </w:rPr>
        <w:t>Ялівщина</w:t>
      </w:r>
      <w:proofErr w:type="spellEnd"/>
      <w:r w:rsidRPr="00100A5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E5260" w:rsidRPr="00100A52" w:rsidRDefault="00BE5260" w:rsidP="00BE52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A52">
        <w:rPr>
          <w:rFonts w:ascii="Times New Roman" w:hAnsi="Times New Roman" w:cs="Times New Roman"/>
          <w:sz w:val="28"/>
          <w:szCs w:val="28"/>
        </w:rPr>
        <w:t xml:space="preserve">Багатостраждальна </w:t>
      </w:r>
      <w:proofErr w:type="spellStart"/>
      <w:r w:rsidRPr="00100A52">
        <w:rPr>
          <w:rFonts w:ascii="Times New Roman" w:hAnsi="Times New Roman" w:cs="Times New Roman"/>
          <w:sz w:val="28"/>
          <w:szCs w:val="28"/>
        </w:rPr>
        <w:t>Ялівщина</w:t>
      </w:r>
      <w:proofErr w:type="spellEnd"/>
      <w:r w:rsidRPr="00100A52">
        <w:rPr>
          <w:rFonts w:ascii="Times New Roman" w:hAnsi="Times New Roman" w:cs="Times New Roman"/>
          <w:sz w:val="28"/>
          <w:szCs w:val="28"/>
        </w:rPr>
        <w:t xml:space="preserve">,  яку справедливо називають легенями міста  Чернігова, хоч і стала Регіонально-ландшафтним парком </w:t>
      </w:r>
      <w:r w:rsidR="00C84FC9" w:rsidRPr="00100A52">
        <w:rPr>
          <w:rFonts w:ascii="Times New Roman" w:hAnsi="Times New Roman" w:cs="Times New Roman"/>
          <w:sz w:val="28"/>
          <w:szCs w:val="28"/>
        </w:rPr>
        <w:t>по  факту, ал</w:t>
      </w:r>
      <w:r w:rsidRPr="00100A52">
        <w:rPr>
          <w:rFonts w:ascii="Times New Roman" w:hAnsi="Times New Roman" w:cs="Times New Roman"/>
          <w:sz w:val="28"/>
          <w:szCs w:val="28"/>
        </w:rPr>
        <w:t xml:space="preserve">е </w:t>
      </w:r>
      <w:r w:rsidR="00C84FC9" w:rsidRPr="00100A52">
        <w:rPr>
          <w:rFonts w:ascii="Times New Roman" w:hAnsi="Times New Roman" w:cs="Times New Roman"/>
          <w:sz w:val="28"/>
          <w:szCs w:val="28"/>
        </w:rPr>
        <w:t xml:space="preserve"> так і залишається </w:t>
      </w:r>
      <w:proofErr w:type="spellStart"/>
      <w:r w:rsidR="00D16A7A">
        <w:rPr>
          <w:rFonts w:ascii="Times New Roman" w:hAnsi="Times New Roman" w:cs="Times New Roman"/>
          <w:sz w:val="28"/>
          <w:szCs w:val="28"/>
        </w:rPr>
        <w:t>безгосподарською</w:t>
      </w:r>
      <w:proofErr w:type="spellEnd"/>
      <w:r w:rsidRPr="00100A52">
        <w:rPr>
          <w:rFonts w:ascii="Times New Roman" w:hAnsi="Times New Roman" w:cs="Times New Roman"/>
          <w:sz w:val="28"/>
          <w:szCs w:val="28"/>
        </w:rPr>
        <w:t xml:space="preserve">  </w:t>
      </w:r>
      <w:r w:rsidR="00D16A7A">
        <w:rPr>
          <w:rFonts w:ascii="Times New Roman" w:hAnsi="Times New Roman" w:cs="Times New Roman"/>
          <w:sz w:val="28"/>
          <w:szCs w:val="28"/>
        </w:rPr>
        <w:t>територією</w:t>
      </w:r>
      <w:r w:rsidRPr="00100A52">
        <w:rPr>
          <w:rFonts w:ascii="Times New Roman" w:hAnsi="Times New Roman" w:cs="Times New Roman"/>
          <w:sz w:val="28"/>
          <w:szCs w:val="28"/>
        </w:rPr>
        <w:t>.</w:t>
      </w:r>
    </w:p>
    <w:p w:rsidR="00BE5260" w:rsidRPr="00100A52" w:rsidRDefault="00C84FC9" w:rsidP="00D16A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A52">
        <w:rPr>
          <w:rFonts w:ascii="Times New Roman" w:hAnsi="Times New Roman" w:cs="Times New Roman"/>
          <w:sz w:val="28"/>
          <w:szCs w:val="28"/>
        </w:rPr>
        <w:t xml:space="preserve">Антисанітарія, </w:t>
      </w:r>
      <w:r w:rsidR="00BE5260" w:rsidRPr="00100A52">
        <w:rPr>
          <w:rFonts w:ascii="Times New Roman" w:hAnsi="Times New Roman" w:cs="Times New Roman"/>
          <w:sz w:val="28"/>
          <w:szCs w:val="28"/>
        </w:rPr>
        <w:t xml:space="preserve">сміття, автомобілі відпочивальників, які безперешкодно заїжджають на територію РПЛ та нищать </w:t>
      </w:r>
      <w:r w:rsidR="009A1E5C" w:rsidRPr="00100A52">
        <w:rPr>
          <w:rFonts w:ascii="Times New Roman" w:hAnsi="Times New Roman" w:cs="Times New Roman"/>
          <w:sz w:val="28"/>
          <w:szCs w:val="28"/>
        </w:rPr>
        <w:t>довкілля</w:t>
      </w:r>
      <w:r w:rsidR="00BE5260" w:rsidRPr="00100A52">
        <w:rPr>
          <w:rFonts w:ascii="Times New Roman" w:hAnsi="Times New Roman" w:cs="Times New Roman"/>
          <w:sz w:val="28"/>
          <w:szCs w:val="28"/>
        </w:rPr>
        <w:t xml:space="preserve">. </w:t>
      </w:r>
      <w:r w:rsidRPr="00100A52">
        <w:rPr>
          <w:rFonts w:ascii="Times New Roman" w:hAnsi="Times New Roman" w:cs="Times New Roman"/>
          <w:sz w:val="28"/>
          <w:szCs w:val="28"/>
        </w:rPr>
        <w:t xml:space="preserve">Після проведення </w:t>
      </w:r>
      <w:r w:rsidR="00BE5260" w:rsidRPr="00100A52">
        <w:rPr>
          <w:rFonts w:ascii="Times New Roman" w:hAnsi="Times New Roman" w:cs="Times New Roman"/>
          <w:sz w:val="28"/>
          <w:szCs w:val="28"/>
        </w:rPr>
        <w:t>обстежень</w:t>
      </w:r>
      <w:r w:rsidRPr="00100A52">
        <w:rPr>
          <w:rFonts w:ascii="Times New Roman" w:hAnsi="Times New Roman" w:cs="Times New Roman"/>
          <w:sz w:val="28"/>
          <w:szCs w:val="28"/>
        </w:rPr>
        <w:t xml:space="preserve"> спеціалістами</w:t>
      </w:r>
      <w:r w:rsidR="00D16A7A">
        <w:rPr>
          <w:rFonts w:ascii="Times New Roman" w:hAnsi="Times New Roman" w:cs="Times New Roman"/>
          <w:sz w:val="28"/>
          <w:szCs w:val="28"/>
        </w:rPr>
        <w:t xml:space="preserve"> ДСЛП</w:t>
      </w:r>
      <w:r w:rsidRPr="00100A5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D1826" w:rsidRPr="00100A52">
        <w:rPr>
          <w:rFonts w:ascii="Times New Roman" w:hAnsi="Times New Roman" w:cs="Times New Roman"/>
          <w:sz w:val="28"/>
          <w:szCs w:val="28"/>
        </w:rPr>
        <w:t>Харківлісзахист</w:t>
      </w:r>
      <w:proofErr w:type="spellEnd"/>
      <w:r w:rsidR="00FD1826" w:rsidRPr="00100A52">
        <w:rPr>
          <w:rFonts w:ascii="Times New Roman" w:hAnsi="Times New Roman" w:cs="Times New Roman"/>
          <w:sz w:val="28"/>
          <w:szCs w:val="28"/>
        </w:rPr>
        <w:t>»</w:t>
      </w:r>
      <w:r w:rsidR="00BE5260" w:rsidRPr="00100A52">
        <w:rPr>
          <w:rFonts w:ascii="Times New Roman" w:hAnsi="Times New Roman" w:cs="Times New Roman"/>
          <w:sz w:val="28"/>
          <w:szCs w:val="28"/>
        </w:rPr>
        <w:t xml:space="preserve"> на лісопатологію</w:t>
      </w:r>
      <w:r w:rsidR="00576309">
        <w:rPr>
          <w:rFonts w:ascii="Times New Roman" w:hAnsi="Times New Roman" w:cs="Times New Roman"/>
          <w:sz w:val="28"/>
          <w:szCs w:val="28"/>
        </w:rPr>
        <w:t xml:space="preserve">, було зроблено висновок: стан зелених насаджень </w:t>
      </w:r>
      <w:r w:rsidR="00D7470C">
        <w:rPr>
          <w:rFonts w:ascii="Times New Roman" w:hAnsi="Times New Roman" w:cs="Times New Roman"/>
          <w:sz w:val="28"/>
          <w:szCs w:val="28"/>
        </w:rPr>
        <w:t>парку</w:t>
      </w:r>
      <w:r w:rsidR="00576309">
        <w:rPr>
          <w:rFonts w:ascii="Times New Roman" w:hAnsi="Times New Roman" w:cs="Times New Roman"/>
          <w:sz w:val="28"/>
          <w:szCs w:val="28"/>
        </w:rPr>
        <w:t xml:space="preserve"> </w:t>
      </w:r>
      <w:r w:rsidR="00D7470C">
        <w:rPr>
          <w:rFonts w:ascii="Times New Roman" w:hAnsi="Times New Roman" w:cs="Times New Roman"/>
          <w:sz w:val="28"/>
          <w:szCs w:val="28"/>
        </w:rPr>
        <w:t xml:space="preserve"> незадовільний</w:t>
      </w:r>
      <w:r w:rsidR="00576309">
        <w:rPr>
          <w:rFonts w:ascii="Times New Roman" w:hAnsi="Times New Roman" w:cs="Times New Roman"/>
          <w:sz w:val="28"/>
          <w:szCs w:val="28"/>
        </w:rPr>
        <w:t>.</w:t>
      </w:r>
      <w:r w:rsidR="00BE5260" w:rsidRPr="00100A52">
        <w:rPr>
          <w:rFonts w:ascii="Times New Roman" w:hAnsi="Times New Roman" w:cs="Times New Roman"/>
          <w:sz w:val="28"/>
          <w:szCs w:val="28"/>
        </w:rPr>
        <w:t xml:space="preserve"> </w:t>
      </w:r>
      <w:r w:rsidR="00576309">
        <w:rPr>
          <w:rFonts w:ascii="Times New Roman" w:hAnsi="Times New Roman" w:cs="Times New Roman"/>
          <w:sz w:val="28"/>
          <w:szCs w:val="28"/>
        </w:rPr>
        <w:t>Д</w:t>
      </w:r>
      <w:r w:rsidR="00BE5260" w:rsidRPr="00100A52">
        <w:rPr>
          <w:rFonts w:ascii="Times New Roman" w:hAnsi="Times New Roman" w:cs="Times New Roman"/>
          <w:sz w:val="28"/>
          <w:szCs w:val="28"/>
        </w:rPr>
        <w:t xml:space="preserve">ирекція РЛП не </w:t>
      </w:r>
      <w:r w:rsidRPr="00100A52">
        <w:rPr>
          <w:rFonts w:ascii="Times New Roman" w:hAnsi="Times New Roman" w:cs="Times New Roman"/>
          <w:sz w:val="28"/>
          <w:szCs w:val="28"/>
        </w:rPr>
        <w:t>виконує рекомендації фахівців</w:t>
      </w:r>
      <w:r w:rsidR="00576309">
        <w:rPr>
          <w:rFonts w:ascii="Times New Roman" w:hAnsi="Times New Roman" w:cs="Times New Roman"/>
          <w:sz w:val="28"/>
          <w:szCs w:val="28"/>
        </w:rPr>
        <w:t xml:space="preserve"> </w:t>
      </w:r>
      <w:r w:rsidR="00D16A7A">
        <w:rPr>
          <w:rFonts w:ascii="Times New Roman" w:hAnsi="Times New Roman" w:cs="Times New Roman"/>
          <w:sz w:val="28"/>
          <w:szCs w:val="28"/>
        </w:rPr>
        <w:t xml:space="preserve">ДСЛП </w:t>
      </w:r>
      <w:r w:rsidR="00576309" w:rsidRPr="00100A5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76309" w:rsidRPr="00100A52">
        <w:rPr>
          <w:rFonts w:ascii="Times New Roman" w:hAnsi="Times New Roman" w:cs="Times New Roman"/>
          <w:sz w:val="28"/>
          <w:szCs w:val="28"/>
        </w:rPr>
        <w:t>Харківліс</w:t>
      </w:r>
      <w:r w:rsidR="00D16A7A">
        <w:rPr>
          <w:rFonts w:ascii="Times New Roman" w:hAnsi="Times New Roman" w:cs="Times New Roman"/>
          <w:sz w:val="28"/>
          <w:szCs w:val="28"/>
        </w:rPr>
        <w:t>о</w:t>
      </w:r>
      <w:r w:rsidR="00576309" w:rsidRPr="00100A52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576309" w:rsidRPr="00100A52">
        <w:rPr>
          <w:rFonts w:ascii="Times New Roman" w:hAnsi="Times New Roman" w:cs="Times New Roman"/>
          <w:sz w:val="28"/>
          <w:szCs w:val="28"/>
        </w:rPr>
        <w:t>»</w:t>
      </w:r>
      <w:r w:rsidR="00BE5260" w:rsidRPr="00100A52">
        <w:rPr>
          <w:rFonts w:ascii="Times New Roman" w:hAnsi="Times New Roman" w:cs="Times New Roman"/>
          <w:sz w:val="28"/>
          <w:szCs w:val="28"/>
        </w:rPr>
        <w:t>. Про лісовідновлення взагалі немає мови</w:t>
      </w:r>
      <w:r w:rsidR="00FD1826" w:rsidRPr="00100A52">
        <w:rPr>
          <w:rFonts w:ascii="Times New Roman" w:hAnsi="Times New Roman" w:cs="Times New Roman"/>
          <w:sz w:val="28"/>
          <w:szCs w:val="28"/>
        </w:rPr>
        <w:t>, моніторинг довк</w:t>
      </w:r>
      <w:r w:rsidR="00D16A7A">
        <w:rPr>
          <w:rFonts w:ascii="Times New Roman" w:hAnsi="Times New Roman" w:cs="Times New Roman"/>
          <w:sz w:val="28"/>
          <w:szCs w:val="28"/>
        </w:rPr>
        <w:t>ілля в межах РЛП не проводиться</w:t>
      </w:r>
      <w:r w:rsidR="00BE5260" w:rsidRPr="00100A52">
        <w:rPr>
          <w:rFonts w:ascii="Times New Roman" w:hAnsi="Times New Roman" w:cs="Times New Roman"/>
          <w:sz w:val="28"/>
          <w:szCs w:val="28"/>
        </w:rPr>
        <w:t>. Охоронн</w:t>
      </w:r>
      <w:r w:rsidR="009A1E5C" w:rsidRPr="00100A52">
        <w:rPr>
          <w:rFonts w:ascii="Times New Roman" w:hAnsi="Times New Roman" w:cs="Times New Roman"/>
          <w:sz w:val="28"/>
          <w:szCs w:val="28"/>
        </w:rPr>
        <w:t xml:space="preserve">ий режим </w:t>
      </w:r>
      <w:r w:rsidR="00D16A7A">
        <w:rPr>
          <w:rFonts w:ascii="Times New Roman" w:hAnsi="Times New Roman" w:cs="Times New Roman"/>
          <w:sz w:val="28"/>
          <w:szCs w:val="28"/>
        </w:rPr>
        <w:t>функціональних зон РЛП не створено</w:t>
      </w:r>
      <w:r w:rsidR="009A1E5C" w:rsidRPr="00100A52">
        <w:rPr>
          <w:rFonts w:ascii="Times New Roman" w:hAnsi="Times New Roman" w:cs="Times New Roman"/>
          <w:sz w:val="28"/>
          <w:szCs w:val="28"/>
        </w:rPr>
        <w:t xml:space="preserve">, не </w:t>
      </w:r>
      <w:r w:rsidR="009A1E5C" w:rsidRPr="00100A52">
        <w:rPr>
          <w:rFonts w:ascii="Times New Roman" w:hAnsi="Times New Roman" w:cs="Times New Roman"/>
          <w:sz w:val="28"/>
          <w:szCs w:val="28"/>
        </w:rPr>
        <w:lastRenderedPageBreak/>
        <w:t>проведено інвентаризацію земель, дерев, не ви</w:t>
      </w:r>
      <w:r w:rsidR="00D16A7A">
        <w:rPr>
          <w:rFonts w:ascii="Times New Roman" w:hAnsi="Times New Roman" w:cs="Times New Roman"/>
          <w:sz w:val="28"/>
          <w:szCs w:val="28"/>
        </w:rPr>
        <w:t>значено балансоутримувача дерев</w:t>
      </w:r>
      <w:r w:rsidR="00BE5260" w:rsidRPr="00100A52">
        <w:rPr>
          <w:rFonts w:ascii="Times New Roman" w:hAnsi="Times New Roman" w:cs="Times New Roman"/>
          <w:sz w:val="28"/>
          <w:szCs w:val="28"/>
        </w:rPr>
        <w:t>.</w:t>
      </w:r>
    </w:p>
    <w:p w:rsidR="00BE5260" w:rsidRPr="00100A52" w:rsidRDefault="00BE5260" w:rsidP="00D16A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0A52">
        <w:rPr>
          <w:rFonts w:ascii="Times New Roman" w:hAnsi="Times New Roman" w:cs="Times New Roman"/>
          <w:sz w:val="28"/>
          <w:szCs w:val="28"/>
        </w:rPr>
        <w:t>Дирекція</w:t>
      </w:r>
      <w:r w:rsidR="009A1E5C" w:rsidRPr="00100A52">
        <w:rPr>
          <w:rFonts w:ascii="Times New Roman" w:hAnsi="Times New Roman" w:cs="Times New Roman"/>
          <w:sz w:val="28"/>
          <w:szCs w:val="28"/>
        </w:rPr>
        <w:t xml:space="preserve"> Департаменту екології та природних ресурсів ОДА, як орган управління </w:t>
      </w:r>
      <w:r w:rsidRPr="00100A52">
        <w:rPr>
          <w:rFonts w:ascii="Times New Roman" w:hAnsi="Times New Roman" w:cs="Times New Roman"/>
          <w:sz w:val="28"/>
          <w:szCs w:val="28"/>
        </w:rPr>
        <w:t xml:space="preserve"> РЛП «</w:t>
      </w:r>
      <w:proofErr w:type="spellStart"/>
      <w:r w:rsidRPr="00100A52">
        <w:rPr>
          <w:rFonts w:ascii="Times New Roman" w:hAnsi="Times New Roman" w:cs="Times New Roman"/>
          <w:sz w:val="28"/>
          <w:szCs w:val="28"/>
        </w:rPr>
        <w:t>Ялівщина</w:t>
      </w:r>
      <w:proofErr w:type="spellEnd"/>
      <w:r w:rsidRPr="00100A52">
        <w:rPr>
          <w:rFonts w:ascii="Times New Roman" w:hAnsi="Times New Roman" w:cs="Times New Roman"/>
          <w:sz w:val="28"/>
          <w:szCs w:val="28"/>
        </w:rPr>
        <w:t>»</w:t>
      </w:r>
      <w:r w:rsidR="00F90766">
        <w:rPr>
          <w:rFonts w:ascii="Times New Roman" w:hAnsi="Times New Roman" w:cs="Times New Roman"/>
          <w:sz w:val="28"/>
          <w:szCs w:val="28"/>
        </w:rPr>
        <w:t xml:space="preserve"> та </w:t>
      </w:r>
      <w:r w:rsidR="00D27106" w:rsidRPr="00100A52">
        <w:rPr>
          <w:rFonts w:ascii="Times New Roman" w:hAnsi="Times New Roman" w:cs="Times New Roman"/>
          <w:sz w:val="28"/>
          <w:szCs w:val="28"/>
        </w:rPr>
        <w:t xml:space="preserve"> КЗ РЛП «</w:t>
      </w:r>
      <w:proofErr w:type="spellStart"/>
      <w:r w:rsidR="00D27106" w:rsidRPr="00100A52">
        <w:rPr>
          <w:rFonts w:ascii="Times New Roman" w:hAnsi="Times New Roman" w:cs="Times New Roman"/>
          <w:sz w:val="28"/>
          <w:szCs w:val="28"/>
        </w:rPr>
        <w:t>Ялівщина</w:t>
      </w:r>
      <w:proofErr w:type="spellEnd"/>
      <w:r w:rsidR="00D27106" w:rsidRPr="00100A52">
        <w:rPr>
          <w:rFonts w:ascii="Times New Roman" w:hAnsi="Times New Roman" w:cs="Times New Roman"/>
          <w:sz w:val="28"/>
          <w:szCs w:val="28"/>
        </w:rPr>
        <w:t>»</w:t>
      </w:r>
      <w:r w:rsidRPr="00100A52">
        <w:rPr>
          <w:rFonts w:ascii="Times New Roman" w:hAnsi="Times New Roman" w:cs="Times New Roman"/>
          <w:sz w:val="28"/>
          <w:szCs w:val="28"/>
        </w:rPr>
        <w:t xml:space="preserve"> продовжу</w:t>
      </w:r>
      <w:r w:rsidR="00D27106" w:rsidRPr="00100A52">
        <w:rPr>
          <w:rFonts w:ascii="Times New Roman" w:hAnsi="Times New Roman" w:cs="Times New Roman"/>
          <w:sz w:val="28"/>
          <w:szCs w:val="28"/>
        </w:rPr>
        <w:t>ють</w:t>
      </w:r>
      <w:r w:rsidRPr="00100A52">
        <w:rPr>
          <w:rFonts w:ascii="Times New Roman" w:hAnsi="Times New Roman" w:cs="Times New Roman"/>
          <w:sz w:val="28"/>
          <w:szCs w:val="28"/>
        </w:rPr>
        <w:t xml:space="preserve"> створювати  «сприятли</w:t>
      </w:r>
      <w:r w:rsidR="00576309">
        <w:rPr>
          <w:rFonts w:ascii="Times New Roman" w:hAnsi="Times New Roman" w:cs="Times New Roman"/>
          <w:sz w:val="28"/>
          <w:szCs w:val="28"/>
        </w:rPr>
        <w:t xml:space="preserve">ві умови» для </w:t>
      </w:r>
      <w:proofErr w:type="spellStart"/>
      <w:r w:rsidR="00576309">
        <w:rPr>
          <w:rFonts w:ascii="Times New Roman" w:hAnsi="Times New Roman" w:cs="Times New Roman"/>
          <w:sz w:val="28"/>
          <w:szCs w:val="28"/>
        </w:rPr>
        <w:t>дерибану</w:t>
      </w:r>
      <w:proofErr w:type="spellEnd"/>
      <w:r w:rsidR="005763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76309">
        <w:rPr>
          <w:rFonts w:ascii="Times New Roman" w:hAnsi="Times New Roman" w:cs="Times New Roman"/>
          <w:sz w:val="28"/>
          <w:szCs w:val="28"/>
        </w:rPr>
        <w:t>Ялівщини</w:t>
      </w:r>
      <w:proofErr w:type="spellEnd"/>
      <w:r w:rsidRPr="00100A52">
        <w:rPr>
          <w:rFonts w:ascii="Times New Roman" w:hAnsi="Times New Roman" w:cs="Times New Roman"/>
          <w:sz w:val="28"/>
          <w:szCs w:val="28"/>
        </w:rPr>
        <w:t>!</w:t>
      </w:r>
    </w:p>
    <w:p w:rsidR="00BE5260" w:rsidRDefault="00BE5260" w:rsidP="00F90766">
      <w:pPr>
        <w:jc w:val="both"/>
        <w:rPr>
          <w:rFonts w:ascii="Times New Roman" w:hAnsi="Times New Roman" w:cs="Times New Roman"/>
          <w:sz w:val="28"/>
          <w:szCs w:val="28"/>
        </w:rPr>
      </w:pPr>
      <w:r w:rsidRPr="00100A52">
        <w:rPr>
          <w:rFonts w:ascii="Times New Roman" w:hAnsi="Times New Roman" w:cs="Times New Roman"/>
          <w:sz w:val="28"/>
          <w:szCs w:val="28"/>
        </w:rPr>
        <w:tab/>
        <w:t xml:space="preserve">Учасники круглого столу надали </w:t>
      </w:r>
      <w:r w:rsidRPr="00F90766">
        <w:rPr>
          <w:rFonts w:ascii="Times New Roman" w:hAnsi="Times New Roman" w:cs="Times New Roman"/>
          <w:b/>
          <w:sz w:val="28"/>
          <w:szCs w:val="28"/>
        </w:rPr>
        <w:t>пропозиції та рекомендації</w:t>
      </w:r>
      <w:r w:rsidR="00F90766">
        <w:rPr>
          <w:rFonts w:ascii="Times New Roman" w:hAnsi="Times New Roman" w:cs="Times New Roman"/>
          <w:sz w:val="28"/>
          <w:szCs w:val="28"/>
        </w:rPr>
        <w:t xml:space="preserve">  для вирішення нагальних питання </w:t>
      </w:r>
      <w:r w:rsidR="00F90766" w:rsidRPr="00100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стосовно діяльності </w:t>
      </w:r>
      <w:r w:rsidR="00F90766" w:rsidRPr="00100A52">
        <w:rPr>
          <w:rFonts w:ascii="Times New Roman" w:hAnsi="Times New Roman" w:cs="Times New Roman"/>
          <w:sz w:val="28"/>
          <w:szCs w:val="28"/>
        </w:rPr>
        <w:t>регіонального ландшафтного парку «</w:t>
      </w:r>
      <w:proofErr w:type="spellStart"/>
      <w:r w:rsidR="00F90766" w:rsidRPr="00100A52">
        <w:rPr>
          <w:rFonts w:ascii="Times New Roman" w:hAnsi="Times New Roman" w:cs="Times New Roman"/>
          <w:sz w:val="28"/>
          <w:szCs w:val="28"/>
        </w:rPr>
        <w:t>Ялівщина</w:t>
      </w:r>
      <w:proofErr w:type="spellEnd"/>
      <w:r w:rsidR="00F90766" w:rsidRPr="00100A52">
        <w:rPr>
          <w:rFonts w:ascii="Times New Roman" w:hAnsi="Times New Roman" w:cs="Times New Roman"/>
          <w:sz w:val="28"/>
          <w:szCs w:val="28"/>
        </w:rPr>
        <w:t>»</w:t>
      </w:r>
      <w:r w:rsidR="00F90766">
        <w:rPr>
          <w:rFonts w:ascii="Times New Roman" w:hAnsi="Times New Roman" w:cs="Times New Roman"/>
          <w:sz w:val="28"/>
          <w:szCs w:val="28"/>
        </w:rPr>
        <w:t>:</w:t>
      </w:r>
    </w:p>
    <w:p w:rsidR="00100A52" w:rsidRPr="004E5DC1" w:rsidRDefault="00F90766" w:rsidP="004E5D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5DC1">
        <w:rPr>
          <w:rFonts w:ascii="Times New Roman" w:hAnsi="Times New Roman" w:cs="Times New Roman"/>
          <w:b/>
          <w:sz w:val="28"/>
          <w:szCs w:val="28"/>
        </w:rPr>
        <w:t>Чернігівській облдержадміністрації, як органу  управління  РЛП «</w:t>
      </w:r>
      <w:proofErr w:type="spellStart"/>
      <w:r w:rsidRPr="004E5DC1">
        <w:rPr>
          <w:rFonts w:ascii="Times New Roman" w:hAnsi="Times New Roman" w:cs="Times New Roman"/>
          <w:b/>
          <w:sz w:val="28"/>
          <w:szCs w:val="28"/>
        </w:rPr>
        <w:t>Ялівщина</w:t>
      </w:r>
      <w:proofErr w:type="spellEnd"/>
      <w:r w:rsidRPr="004E5DC1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100A52" w:rsidRPr="004E5DC1">
        <w:rPr>
          <w:rFonts w:ascii="Times New Roman" w:hAnsi="Times New Roman" w:cs="Times New Roman"/>
          <w:b/>
          <w:sz w:val="28"/>
          <w:szCs w:val="28"/>
        </w:rPr>
        <w:t>Департаменту екології та природних ресурсів ОДА, дирекції  КЗ РЛП «</w:t>
      </w:r>
      <w:proofErr w:type="spellStart"/>
      <w:r w:rsidR="00100A52" w:rsidRPr="004E5DC1">
        <w:rPr>
          <w:rFonts w:ascii="Times New Roman" w:hAnsi="Times New Roman" w:cs="Times New Roman"/>
          <w:b/>
          <w:sz w:val="28"/>
          <w:szCs w:val="28"/>
        </w:rPr>
        <w:t>Ялівщина</w:t>
      </w:r>
      <w:proofErr w:type="spellEnd"/>
      <w:r w:rsidR="00100A52" w:rsidRPr="004E5DC1">
        <w:rPr>
          <w:rFonts w:ascii="Times New Roman" w:hAnsi="Times New Roman" w:cs="Times New Roman"/>
          <w:b/>
          <w:sz w:val="28"/>
          <w:szCs w:val="28"/>
        </w:rPr>
        <w:t>»:</w:t>
      </w:r>
    </w:p>
    <w:p w:rsidR="00BE5260" w:rsidRDefault="00100A52" w:rsidP="00BE52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Організувати проведення інвентаризації</w:t>
      </w:r>
      <w:r w:rsidR="00BE5260" w:rsidRPr="00100A52">
        <w:rPr>
          <w:rFonts w:ascii="Times New Roman" w:hAnsi="Times New Roman" w:cs="Times New Roman"/>
          <w:sz w:val="28"/>
          <w:szCs w:val="28"/>
        </w:rPr>
        <w:t xml:space="preserve"> земель </w:t>
      </w:r>
      <w:r w:rsidR="00D7470C">
        <w:rPr>
          <w:rFonts w:ascii="Times New Roman" w:hAnsi="Times New Roman" w:cs="Times New Roman"/>
          <w:sz w:val="28"/>
          <w:szCs w:val="28"/>
        </w:rPr>
        <w:t xml:space="preserve">РЛП </w:t>
      </w:r>
      <w:proofErr w:type="spellStart"/>
      <w:r w:rsidR="00D7470C">
        <w:rPr>
          <w:rFonts w:ascii="Times New Roman" w:hAnsi="Times New Roman" w:cs="Times New Roman"/>
          <w:sz w:val="28"/>
          <w:szCs w:val="28"/>
        </w:rPr>
        <w:t>Ялівщина</w:t>
      </w:r>
      <w:proofErr w:type="spellEnd"/>
      <w:r w:rsidR="00D7470C">
        <w:rPr>
          <w:rFonts w:ascii="Times New Roman" w:hAnsi="Times New Roman" w:cs="Times New Roman"/>
          <w:sz w:val="28"/>
          <w:szCs w:val="28"/>
        </w:rPr>
        <w:t xml:space="preserve"> </w:t>
      </w:r>
      <w:r w:rsidR="00BE5260" w:rsidRPr="00100A52">
        <w:rPr>
          <w:rFonts w:ascii="Times New Roman" w:hAnsi="Times New Roman" w:cs="Times New Roman"/>
          <w:sz w:val="28"/>
          <w:szCs w:val="28"/>
        </w:rPr>
        <w:t>в рамках чинного законодавства;</w:t>
      </w:r>
    </w:p>
    <w:p w:rsidR="00F90766" w:rsidRPr="00F90766" w:rsidRDefault="00F90766" w:rsidP="00F9076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 виконання</w:t>
      </w:r>
      <w:r w:rsidR="00346913"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3кв.2026р.</w:t>
      </w:r>
    </w:p>
    <w:p w:rsidR="00576309" w:rsidRDefault="00576309" w:rsidP="00BE52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Скоригувати штатний розпис КЗ РЛП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Ялівщина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з  відновленням головного природознавця;</w:t>
      </w:r>
    </w:p>
    <w:p w:rsidR="00F90766" w:rsidRPr="00F90766" w:rsidRDefault="00F90766" w:rsidP="00F9076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 виконання</w:t>
      </w:r>
      <w:r w:rsidR="00346913">
        <w:rPr>
          <w:rFonts w:ascii="Times New Roman" w:hAnsi="Times New Roman" w:cs="Times New Roman"/>
          <w:i/>
          <w:sz w:val="28"/>
          <w:szCs w:val="28"/>
        </w:rPr>
        <w:t>:липень</w:t>
      </w:r>
      <w:r>
        <w:rPr>
          <w:rFonts w:ascii="Times New Roman" w:hAnsi="Times New Roman" w:cs="Times New Roman"/>
          <w:i/>
          <w:sz w:val="28"/>
          <w:szCs w:val="28"/>
        </w:rPr>
        <w:t>2026р.</w:t>
      </w:r>
    </w:p>
    <w:p w:rsidR="00F90766" w:rsidRDefault="00100A52" w:rsidP="00F9076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Організувати проведення  інвентаризації</w:t>
      </w:r>
      <w:r w:rsidR="00BE5260" w:rsidRPr="00100A52">
        <w:rPr>
          <w:rFonts w:ascii="Times New Roman" w:hAnsi="Times New Roman" w:cs="Times New Roman"/>
          <w:sz w:val="28"/>
          <w:szCs w:val="28"/>
        </w:rPr>
        <w:t xml:space="preserve"> дерев з подальшою постановкою їх на баланс з визначенням балансоутримувача;</w:t>
      </w:r>
    </w:p>
    <w:p w:rsidR="00F90766" w:rsidRPr="00F90766" w:rsidRDefault="00F90766" w:rsidP="00F9076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 виконання 3кв.2026р.</w:t>
      </w:r>
    </w:p>
    <w:p w:rsidR="00BE5260" w:rsidRDefault="00BE5260" w:rsidP="003469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0A52">
        <w:rPr>
          <w:rFonts w:ascii="Times New Roman" w:hAnsi="Times New Roman" w:cs="Times New Roman"/>
          <w:sz w:val="28"/>
          <w:szCs w:val="28"/>
        </w:rPr>
        <w:t>Оформити охоронне  зобов’язання у відповідності чинного законодавства, визначити ви</w:t>
      </w:r>
      <w:r w:rsidR="00100A52">
        <w:rPr>
          <w:rFonts w:ascii="Times New Roman" w:hAnsi="Times New Roman" w:cs="Times New Roman"/>
          <w:sz w:val="28"/>
          <w:szCs w:val="28"/>
        </w:rPr>
        <w:t>конавця охоронного зобов’язання</w:t>
      </w:r>
      <w:r w:rsidRPr="00100A52">
        <w:rPr>
          <w:rFonts w:ascii="Times New Roman" w:hAnsi="Times New Roman" w:cs="Times New Roman"/>
          <w:sz w:val="28"/>
          <w:szCs w:val="28"/>
        </w:rPr>
        <w:t>, посили контроль за виконанням;</w:t>
      </w:r>
    </w:p>
    <w:p w:rsidR="00F90766" w:rsidRPr="00F90766" w:rsidRDefault="00F90766" w:rsidP="00F9076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Термін виконання </w:t>
      </w:r>
      <w:r w:rsidR="00346913">
        <w:rPr>
          <w:rFonts w:ascii="Times New Roman" w:hAnsi="Times New Roman" w:cs="Times New Roman"/>
          <w:i/>
          <w:sz w:val="28"/>
          <w:szCs w:val="28"/>
        </w:rPr>
        <w:t xml:space="preserve">липень </w:t>
      </w:r>
      <w:r>
        <w:rPr>
          <w:rFonts w:ascii="Times New Roman" w:hAnsi="Times New Roman" w:cs="Times New Roman"/>
          <w:i/>
          <w:sz w:val="28"/>
          <w:szCs w:val="28"/>
        </w:rPr>
        <w:t>2026р.</w:t>
      </w:r>
    </w:p>
    <w:p w:rsidR="00D7470C" w:rsidRPr="00F90766" w:rsidRDefault="00D7470C" w:rsidP="00D7470C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100A52">
        <w:rPr>
          <w:rFonts w:ascii="Times New Roman" w:hAnsi="Times New Roman"/>
          <w:sz w:val="28"/>
          <w:szCs w:val="28"/>
        </w:rPr>
        <w:t>Встановити межові охоронні знаки, інформаційно-охоронні знаки,  інформаційні щити природоохоронного змісту</w:t>
      </w:r>
      <w:r w:rsidRPr="00100A52">
        <w:rPr>
          <w:rFonts w:ascii="Times New Roman" w:hAnsi="Times New Roman"/>
          <w:bCs/>
          <w:iCs/>
          <w:sz w:val="28"/>
          <w:szCs w:val="28"/>
        </w:rPr>
        <w:t>, інформаційні аншлаги, плакати.</w:t>
      </w:r>
    </w:p>
    <w:p w:rsidR="00F90766" w:rsidRPr="00346913" w:rsidRDefault="00F90766" w:rsidP="0034691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 виконання 3</w:t>
      </w:r>
      <w:r w:rsidR="00346913">
        <w:rPr>
          <w:rFonts w:ascii="Times New Roman" w:hAnsi="Times New Roman" w:cs="Times New Roman"/>
          <w:i/>
          <w:sz w:val="28"/>
          <w:szCs w:val="28"/>
        </w:rPr>
        <w:t xml:space="preserve">-4 </w:t>
      </w:r>
      <w:r>
        <w:rPr>
          <w:rFonts w:ascii="Times New Roman" w:hAnsi="Times New Roman" w:cs="Times New Roman"/>
          <w:i/>
          <w:sz w:val="28"/>
          <w:szCs w:val="28"/>
        </w:rPr>
        <w:t>кв.2026р.</w:t>
      </w:r>
    </w:p>
    <w:p w:rsidR="00D7470C" w:rsidRDefault="002D0EC1" w:rsidP="00BE52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Розробити план заходів на виконання</w:t>
      </w:r>
      <w:r w:rsidR="00D7470C">
        <w:rPr>
          <w:rFonts w:ascii="Times New Roman" w:hAnsi="Times New Roman" w:cs="Times New Roman"/>
          <w:sz w:val="28"/>
          <w:szCs w:val="28"/>
        </w:rPr>
        <w:t xml:space="preserve"> рекомендації </w:t>
      </w:r>
      <w:r>
        <w:rPr>
          <w:rFonts w:ascii="Times New Roman" w:hAnsi="Times New Roman" w:cs="Times New Roman"/>
          <w:sz w:val="28"/>
          <w:szCs w:val="28"/>
        </w:rPr>
        <w:t xml:space="preserve"> спеціалістів  </w:t>
      </w:r>
      <w:r w:rsidR="00346913">
        <w:rPr>
          <w:rFonts w:ascii="Times New Roman" w:hAnsi="Times New Roman" w:cs="Times New Roman"/>
          <w:sz w:val="28"/>
          <w:szCs w:val="28"/>
        </w:rPr>
        <w:t xml:space="preserve">ДСЛП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Харківлісзахист</w:t>
      </w:r>
      <w:proofErr w:type="spellEnd"/>
      <w:r>
        <w:rPr>
          <w:rFonts w:ascii="Times New Roman" w:hAnsi="Times New Roman" w:cs="Times New Roman"/>
          <w:sz w:val="28"/>
          <w:szCs w:val="28"/>
        </w:rPr>
        <w:t>» щодо лісопатології зелених насаджень;</w:t>
      </w:r>
    </w:p>
    <w:p w:rsidR="00346913" w:rsidRPr="00346913" w:rsidRDefault="00346913" w:rsidP="0034691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 виконання:  липень2026р.</w:t>
      </w:r>
    </w:p>
    <w:p w:rsidR="00346913" w:rsidRDefault="007F6395" w:rsidP="0034691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</w:rPr>
      </w:pPr>
      <w:r w:rsidRPr="00100A52">
        <w:rPr>
          <w:rFonts w:ascii="Times New Roman" w:hAnsi="Times New Roman"/>
          <w:sz w:val="28"/>
          <w:szCs w:val="28"/>
        </w:rPr>
        <w:t xml:space="preserve"> Відповідно до вимог статей 24, 21 і 16 Закону України «Про природно-заповідний фонд України» та Положення про РЛП «</w:t>
      </w:r>
      <w:proofErr w:type="spellStart"/>
      <w:r w:rsidRPr="00100A52">
        <w:rPr>
          <w:rFonts w:ascii="Times New Roman" w:hAnsi="Times New Roman"/>
          <w:sz w:val="28"/>
          <w:szCs w:val="28"/>
        </w:rPr>
        <w:t>Ялівщина</w:t>
      </w:r>
      <w:proofErr w:type="spellEnd"/>
      <w:r w:rsidRPr="00100A52">
        <w:rPr>
          <w:rFonts w:ascii="Times New Roman" w:hAnsi="Times New Roman"/>
          <w:sz w:val="28"/>
          <w:szCs w:val="28"/>
        </w:rPr>
        <w:t xml:space="preserve">»  </w:t>
      </w:r>
      <w:r w:rsidR="00100A52" w:rsidRPr="00100A52">
        <w:rPr>
          <w:rFonts w:ascii="Times New Roman" w:hAnsi="Times New Roman"/>
          <w:sz w:val="28"/>
          <w:szCs w:val="28"/>
        </w:rPr>
        <w:t>встановити</w:t>
      </w:r>
      <w:r w:rsidRPr="00100A52">
        <w:rPr>
          <w:rFonts w:ascii="Times New Roman" w:hAnsi="Times New Roman"/>
          <w:sz w:val="28"/>
          <w:szCs w:val="28"/>
        </w:rPr>
        <w:t xml:space="preserve"> </w:t>
      </w:r>
      <w:r w:rsidR="00D27106" w:rsidRPr="00100A52">
        <w:rPr>
          <w:rFonts w:ascii="Times New Roman" w:hAnsi="Times New Roman"/>
          <w:sz w:val="28"/>
          <w:szCs w:val="28"/>
        </w:rPr>
        <w:t>Режим охорони, відтворення та використання природних комплексів і ресурсів у межах функціональних зон Парку</w:t>
      </w:r>
      <w:r w:rsidRPr="00100A52">
        <w:rPr>
          <w:rFonts w:ascii="Times New Roman" w:hAnsi="Times New Roman"/>
          <w:sz w:val="28"/>
          <w:szCs w:val="28"/>
        </w:rPr>
        <w:t>.</w:t>
      </w:r>
    </w:p>
    <w:p w:rsidR="00D27106" w:rsidRPr="00346913" w:rsidRDefault="00346913" w:rsidP="0034691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 виконання: постійно</w:t>
      </w:r>
    </w:p>
    <w:p w:rsidR="00D27106" w:rsidRDefault="00D27106" w:rsidP="00346913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0A52">
        <w:rPr>
          <w:rFonts w:ascii="Times New Roman" w:hAnsi="Times New Roman"/>
          <w:sz w:val="28"/>
          <w:szCs w:val="28"/>
        </w:rPr>
        <w:t>Відповідно призначення кожної функціонально</w:t>
      </w:r>
      <w:r w:rsidR="007F6395" w:rsidRPr="00100A52">
        <w:rPr>
          <w:rFonts w:ascii="Times New Roman" w:hAnsi="Times New Roman"/>
          <w:sz w:val="28"/>
          <w:szCs w:val="28"/>
        </w:rPr>
        <w:t>ї зони в її межах встановити</w:t>
      </w:r>
      <w:r w:rsidRPr="00100A52">
        <w:rPr>
          <w:rFonts w:ascii="Times New Roman" w:hAnsi="Times New Roman"/>
          <w:sz w:val="28"/>
          <w:szCs w:val="28"/>
        </w:rPr>
        <w:t xml:space="preserve"> </w:t>
      </w:r>
      <w:r w:rsidRPr="00100A52">
        <w:rPr>
          <w:rFonts w:ascii="Times New Roman" w:eastAsia="Times New Roman" w:hAnsi="Times New Roman"/>
          <w:sz w:val="28"/>
          <w:szCs w:val="28"/>
          <w:lang w:eastAsia="ru-RU"/>
        </w:rPr>
        <w:t>диференційований режим щодо її охоро</w:t>
      </w:r>
      <w:r w:rsidR="00100A52">
        <w:rPr>
          <w:rFonts w:ascii="Times New Roman" w:eastAsia="Times New Roman" w:hAnsi="Times New Roman"/>
          <w:sz w:val="28"/>
          <w:szCs w:val="28"/>
          <w:lang w:eastAsia="ru-RU"/>
        </w:rPr>
        <w:t>ни, відтворення та використання;</w:t>
      </w:r>
    </w:p>
    <w:p w:rsidR="00346913" w:rsidRPr="00346913" w:rsidRDefault="00346913" w:rsidP="0034691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Термін виконання постійно</w:t>
      </w:r>
    </w:p>
    <w:p w:rsidR="00346913" w:rsidRPr="00346913" w:rsidRDefault="007F6395" w:rsidP="00346913">
      <w:pPr>
        <w:pStyle w:val="a3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0A52">
        <w:rPr>
          <w:rFonts w:ascii="Times New Roman" w:hAnsi="Times New Roman"/>
          <w:sz w:val="28"/>
          <w:szCs w:val="28"/>
        </w:rPr>
        <w:lastRenderedPageBreak/>
        <w:t>Забезпечити</w:t>
      </w:r>
      <w:r w:rsidR="00D27106" w:rsidRPr="00100A52">
        <w:rPr>
          <w:rFonts w:ascii="Times New Roman" w:hAnsi="Times New Roman"/>
          <w:sz w:val="28"/>
          <w:szCs w:val="28"/>
        </w:rPr>
        <w:t xml:space="preserve"> збереження і відтворення біологічного і ландшафтного різноманіття, охорона культурних цінностей, сприяння розвитку рекреації, екологічної освіти, екологічного виховання населення, проведення наукових досліджень та запровадження невиснажли</w:t>
      </w:r>
      <w:r w:rsidR="00100A52">
        <w:rPr>
          <w:rFonts w:ascii="Times New Roman" w:hAnsi="Times New Roman"/>
          <w:sz w:val="28"/>
          <w:szCs w:val="28"/>
        </w:rPr>
        <w:t>вого природокористування;</w:t>
      </w:r>
    </w:p>
    <w:p w:rsidR="00346913" w:rsidRPr="00F90766" w:rsidRDefault="00346913" w:rsidP="00346913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Термін виконання </w:t>
      </w:r>
      <w:r w:rsidR="004E5DC1">
        <w:rPr>
          <w:rFonts w:ascii="Times New Roman" w:hAnsi="Times New Roman" w:cs="Times New Roman"/>
          <w:i/>
          <w:sz w:val="28"/>
          <w:szCs w:val="28"/>
        </w:rPr>
        <w:t>постійно</w:t>
      </w:r>
    </w:p>
    <w:tbl>
      <w:tblPr>
        <w:tblStyle w:val="a4"/>
        <w:tblW w:w="96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694"/>
        <w:gridCol w:w="3685"/>
      </w:tblGrid>
      <w:tr w:rsidR="004E5DC1" w:rsidRPr="00201572" w:rsidTr="0091551A">
        <w:trPr>
          <w:trHeight w:val="1799"/>
        </w:trPr>
        <w:tc>
          <w:tcPr>
            <w:tcW w:w="3260" w:type="dxa"/>
          </w:tcPr>
          <w:p w:rsidR="004E5DC1" w:rsidRPr="00201572" w:rsidRDefault="004E5DC1" w:rsidP="009C5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Заступник Голови</w:t>
            </w:r>
            <w:r w:rsidRPr="00201572">
              <w:rPr>
                <w:rFonts w:ascii="Times New Roman" w:hAnsi="Times New Roman"/>
                <w:b/>
                <w:sz w:val="28"/>
                <w:szCs w:val="28"/>
              </w:rPr>
              <w:t xml:space="preserve"> Громадської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01572">
              <w:rPr>
                <w:rFonts w:ascii="Times New Roman" w:hAnsi="Times New Roman"/>
                <w:b/>
                <w:sz w:val="28"/>
                <w:szCs w:val="28"/>
              </w:rPr>
              <w:t>ради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при Чернігівській облдерж</w:t>
            </w:r>
            <w:r w:rsidRPr="00201572">
              <w:rPr>
                <w:rFonts w:ascii="Times New Roman" w:hAnsi="Times New Roman"/>
                <w:b/>
                <w:sz w:val="28"/>
                <w:szCs w:val="28"/>
              </w:rPr>
              <w:t>адміністрації</w:t>
            </w:r>
          </w:p>
        </w:tc>
        <w:tc>
          <w:tcPr>
            <w:tcW w:w="2694" w:type="dxa"/>
            <w:hideMark/>
          </w:tcPr>
          <w:p w:rsidR="004E5DC1" w:rsidRDefault="004E5DC1" w:rsidP="009C5C3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sz w:val="2"/>
                <w:szCs w:val="2"/>
                <w:lang w:eastAsia="uk-UA"/>
              </w:rPr>
              <w:drawing>
                <wp:inline distT="0" distB="0" distL="0" distR="0" wp14:anchorId="16295DA8" wp14:editId="4BFAB917">
                  <wp:extent cx="1114425" cy="8191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4E5DC1" w:rsidRDefault="004E5DC1" w:rsidP="009C5C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5DC1" w:rsidRDefault="004E5DC1" w:rsidP="009C5C3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E5DC1" w:rsidRPr="00201572" w:rsidRDefault="004E5DC1" w:rsidP="009C5C3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01572">
              <w:rPr>
                <w:rFonts w:ascii="Times New Roman" w:hAnsi="Times New Roman"/>
                <w:b/>
                <w:sz w:val="28"/>
                <w:szCs w:val="28"/>
              </w:rPr>
              <w:t>Наталія ПРОСКУРІНА</w:t>
            </w:r>
          </w:p>
        </w:tc>
      </w:tr>
    </w:tbl>
    <w:p w:rsidR="00346913" w:rsidRPr="00346913" w:rsidRDefault="00346913" w:rsidP="0034691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46EC" w:rsidRPr="00100A52" w:rsidRDefault="004E5D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</w:p>
    <w:sectPr w:rsidR="004046EC" w:rsidRPr="00100A52" w:rsidSect="00346913">
      <w:pgSz w:w="11906" w:h="16838"/>
      <w:pgMar w:top="426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E11FE"/>
    <w:multiLevelType w:val="hybridMultilevel"/>
    <w:tmpl w:val="607E5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E0E48"/>
    <w:multiLevelType w:val="hybridMultilevel"/>
    <w:tmpl w:val="88CC81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F9A"/>
    <w:rsid w:val="00085F9A"/>
    <w:rsid w:val="00100A52"/>
    <w:rsid w:val="002921A8"/>
    <w:rsid w:val="002D0EC1"/>
    <w:rsid w:val="00346913"/>
    <w:rsid w:val="004E5DC1"/>
    <w:rsid w:val="00576309"/>
    <w:rsid w:val="00693D25"/>
    <w:rsid w:val="007F6395"/>
    <w:rsid w:val="008778BB"/>
    <w:rsid w:val="008D12AE"/>
    <w:rsid w:val="0091551A"/>
    <w:rsid w:val="009A1E5C"/>
    <w:rsid w:val="00BE5260"/>
    <w:rsid w:val="00C84FC9"/>
    <w:rsid w:val="00D16A7A"/>
    <w:rsid w:val="00D27106"/>
    <w:rsid w:val="00D70054"/>
    <w:rsid w:val="00D7470C"/>
    <w:rsid w:val="00E51D25"/>
    <w:rsid w:val="00F10056"/>
    <w:rsid w:val="00F90766"/>
    <w:rsid w:val="00F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A824"/>
  <w15:docId w15:val="{595C32CC-255A-4BED-8A02-B7A41CEA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260"/>
    <w:pPr>
      <w:ind w:left="720"/>
      <w:contextualSpacing/>
    </w:pPr>
  </w:style>
  <w:style w:type="table" w:styleId="a4">
    <w:name w:val="Table Grid"/>
    <w:basedOn w:val="a1"/>
    <w:uiPriority w:val="39"/>
    <w:rsid w:val="004E5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E5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5D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1721-E48A-41F7-8F20-6F99ED81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3053</Words>
  <Characters>1741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Наталiя</dc:creator>
  <cp:keywords/>
  <dc:description/>
  <cp:lastModifiedBy>USER-STATION</cp:lastModifiedBy>
  <cp:revision>7</cp:revision>
  <dcterms:created xsi:type="dcterms:W3CDTF">2026-06-28T14:42:00Z</dcterms:created>
  <dcterms:modified xsi:type="dcterms:W3CDTF">2026-07-03T10:38:00Z</dcterms:modified>
</cp:coreProperties>
</file>